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C47" w:rsidRPr="002E3BC3" w:rsidRDefault="00E13718" w:rsidP="00E750A5">
      <w:pPr>
        <w:jc w:val="center"/>
        <w:rPr>
          <w:sz w:val="44"/>
        </w:rPr>
      </w:pPr>
      <w:r>
        <w:rPr>
          <w:rFonts w:hint="eastAsia"/>
          <w:sz w:val="44"/>
        </w:rPr>
        <w:t>土地改革的前奏</w:t>
      </w:r>
    </w:p>
    <w:p w:rsidR="00E13718" w:rsidRPr="003E4A15" w:rsidRDefault="00E13718" w:rsidP="00E13718">
      <w:pPr>
        <w:spacing w:line="360" w:lineRule="auto"/>
        <w:jc w:val="right"/>
        <w:rPr>
          <w:sz w:val="24"/>
        </w:rPr>
      </w:pPr>
      <w:r w:rsidRPr="003E4A15">
        <w:rPr>
          <w:rFonts w:hint="eastAsia"/>
          <w:sz w:val="24"/>
        </w:rPr>
        <w:t xml:space="preserve">   </w:t>
      </w:r>
      <w:r w:rsidRPr="003E4A15">
        <w:rPr>
          <w:rFonts w:hint="eastAsia"/>
          <w:sz w:val="24"/>
        </w:rPr>
        <w:t>——《</w:t>
      </w:r>
      <w:r>
        <w:rPr>
          <w:rFonts w:hint="eastAsia"/>
          <w:sz w:val="24"/>
        </w:rPr>
        <w:t>翻身</w:t>
      </w:r>
      <w:r w:rsidRPr="003E4A15">
        <w:rPr>
          <w:rFonts w:hint="eastAsia"/>
          <w:sz w:val="24"/>
        </w:rPr>
        <w:t>》读书笔记</w:t>
      </w:r>
    </w:p>
    <w:p w:rsidR="00E13718" w:rsidRPr="003E4A15" w:rsidRDefault="00E13718" w:rsidP="00E13718">
      <w:pPr>
        <w:wordWrap w:val="0"/>
        <w:spacing w:line="360" w:lineRule="auto"/>
        <w:jc w:val="right"/>
        <w:rPr>
          <w:sz w:val="24"/>
        </w:rPr>
      </w:pPr>
      <w:r w:rsidRPr="003E4A15">
        <w:rPr>
          <w:rFonts w:hint="eastAsia"/>
          <w:sz w:val="24"/>
        </w:rPr>
        <w:t>农业与农村发展学院</w:t>
      </w:r>
      <w:r w:rsidRPr="003E4A15">
        <w:rPr>
          <w:rFonts w:hint="eastAsia"/>
          <w:sz w:val="24"/>
        </w:rPr>
        <w:t xml:space="preserve"> </w:t>
      </w:r>
      <w:r w:rsidRPr="003E4A15">
        <w:rPr>
          <w:rFonts w:hint="eastAsia"/>
          <w:sz w:val="24"/>
        </w:rPr>
        <w:t>龚钰莹</w:t>
      </w:r>
      <w:r w:rsidRPr="003E4A15">
        <w:rPr>
          <w:rFonts w:hint="eastAsia"/>
          <w:sz w:val="24"/>
        </w:rPr>
        <w:t xml:space="preserve"> 2013201499</w:t>
      </w:r>
    </w:p>
    <w:p w:rsidR="00E750A5" w:rsidRPr="002E3BC3" w:rsidRDefault="00A15621" w:rsidP="002E3BC3">
      <w:pPr>
        <w:spacing w:line="360" w:lineRule="auto"/>
        <w:ind w:right="105" w:firstLineChars="200" w:firstLine="480"/>
        <w:jc w:val="left"/>
        <w:rPr>
          <w:sz w:val="24"/>
        </w:rPr>
      </w:pPr>
      <w:r w:rsidRPr="002E3BC3">
        <w:rPr>
          <w:rFonts w:hint="eastAsia"/>
          <w:sz w:val="24"/>
        </w:rPr>
        <w:t>文中开篇介绍</w:t>
      </w:r>
      <w:r w:rsidR="00DA6B29" w:rsidRPr="002E3BC3">
        <w:rPr>
          <w:rFonts w:hint="eastAsia"/>
          <w:sz w:val="24"/>
        </w:rPr>
        <w:t>当时中国</w:t>
      </w:r>
      <w:r w:rsidRPr="002E3BC3">
        <w:rPr>
          <w:rFonts w:hint="eastAsia"/>
          <w:sz w:val="24"/>
        </w:rPr>
        <w:t>的气候条件，随后描述了不同部队利用气候（洪水）、地理位置的作战计划。这对于我而言很新颖，因为很少看到以战术的视角分析那个年代的战争，而不同的战术也一定程度上反映了一个部队代表的阶级利益和所秉持的宗旨。</w:t>
      </w:r>
    </w:p>
    <w:p w:rsidR="00311356" w:rsidRPr="002E3BC3" w:rsidRDefault="00311356" w:rsidP="002E3BC3">
      <w:pPr>
        <w:spacing w:line="360" w:lineRule="auto"/>
        <w:ind w:right="105" w:firstLineChars="200" w:firstLine="482"/>
        <w:jc w:val="left"/>
        <w:rPr>
          <w:b/>
          <w:sz w:val="24"/>
        </w:rPr>
      </w:pPr>
      <w:r w:rsidRPr="002E3BC3">
        <w:rPr>
          <w:rFonts w:hint="eastAsia"/>
          <w:b/>
          <w:sz w:val="24"/>
        </w:rPr>
        <w:t>第一部</w:t>
      </w:r>
    </w:p>
    <w:p w:rsidR="00E52E86" w:rsidRPr="002E3BC3" w:rsidRDefault="00E52E86" w:rsidP="002E3BC3">
      <w:pPr>
        <w:spacing w:line="360" w:lineRule="auto"/>
        <w:ind w:right="105" w:firstLineChars="200" w:firstLine="480"/>
        <w:jc w:val="left"/>
        <w:rPr>
          <w:sz w:val="24"/>
        </w:rPr>
      </w:pPr>
      <w:r w:rsidRPr="002E3BC3">
        <w:rPr>
          <w:rFonts w:hint="eastAsia"/>
          <w:sz w:val="24"/>
        </w:rPr>
        <w:t>第一部分作者描述了他作为观察员来到张</w:t>
      </w:r>
      <w:r w:rsidR="00DA6B29" w:rsidRPr="002E3BC3">
        <w:rPr>
          <w:rFonts w:hint="eastAsia"/>
          <w:sz w:val="24"/>
        </w:rPr>
        <w:t>庄</w:t>
      </w:r>
      <w:r w:rsidRPr="002E3BC3">
        <w:rPr>
          <w:rFonts w:hint="eastAsia"/>
          <w:sz w:val="24"/>
        </w:rPr>
        <w:t>的原因，详细描述了张</w:t>
      </w:r>
      <w:r w:rsidR="00DA6B29" w:rsidRPr="002E3BC3">
        <w:rPr>
          <w:rFonts w:hint="eastAsia"/>
          <w:sz w:val="24"/>
        </w:rPr>
        <w:t>庄</w:t>
      </w:r>
      <w:r w:rsidRPr="002E3BC3">
        <w:rPr>
          <w:rFonts w:hint="eastAsia"/>
          <w:sz w:val="24"/>
        </w:rPr>
        <w:t>的自然景观和人文景观。从被精细划分的土地到农民们的衣裳，细节的描写让人如同看到了一幅幅生动的画面。这一部分作者没有学术性的分析，但是文字中的细节处处都体现出当时张</w:t>
      </w:r>
      <w:r w:rsidR="00DA6B29" w:rsidRPr="002E3BC3">
        <w:rPr>
          <w:rFonts w:hint="eastAsia"/>
          <w:sz w:val="24"/>
        </w:rPr>
        <w:t>庄</w:t>
      </w:r>
      <w:r w:rsidRPr="002E3BC3">
        <w:rPr>
          <w:rFonts w:hint="eastAsia"/>
          <w:sz w:val="24"/>
        </w:rPr>
        <w:t>的境况。</w:t>
      </w:r>
    </w:p>
    <w:p w:rsidR="003A336C" w:rsidRPr="002E3BC3" w:rsidRDefault="003A336C" w:rsidP="002E3BC3">
      <w:pPr>
        <w:spacing w:line="360" w:lineRule="auto"/>
        <w:ind w:right="105" w:firstLineChars="200" w:firstLine="480"/>
        <w:jc w:val="left"/>
        <w:rPr>
          <w:sz w:val="24"/>
        </w:rPr>
      </w:pPr>
      <w:r w:rsidRPr="002E3BC3">
        <w:rPr>
          <w:rFonts w:hint="eastAsia"/>
          <w:sz w:val="24"/>
        </w:rPr>
        <w:t>第二部分介绍张村的首富申金河的情况也很有意思，</w:t>
      </w:r>
      <w:r w:rsidR="00DA6B29" w:rsidRPr="002E3BC3">
        <w:rPr>
          <w:rFonts w:hint="eastAsia"/>
          <w:sz w:val="24"/>
        </w:rPr>
        <w:t>申谋财手法很典型，特别的是他还利用宗教——</w:t>
      </w:r>
      <w:r w:rsidRPr="002E3BC3">
        <w:rPr>
          <w:rFonts w:hint="eastAsia"/>
          <w:sz w:val="24"/>
        </w:rPr>
        <w:t>道教、佛教，他都</w:t>
      </w:r>
      <w:r w:rsidR="0038410D" w:rsidRPr="002E3BC3">
        <w:rPr>
          <w:rFonts w:hint="eastAsia"/>
          <w:sz w:val="24"/>
        </w:rPr>
        <w:t>是掌事者，通过办宗教活动牟取私利。而申金河的心狠手辣也让人印象深刻。</w:t>
      </w:r>
    </w:p>
    <w:p w:rsidR="003A336C" w:rsidRPr="002E3BC3" w:rsidRDefault="00DA6B29" w:rsidP="002E3BC3">
      <w:pPr>
        <w:spacing w:line="360" w:lineRule="auto"/>
        <w:ind w:right="105" w:firstLineChars="200" w:firstLine="480"/>
        <w:jc w:val="left"/>
        <w:rPr>
          <w:sz w:val="24"/>
        </w:rPr>
      </w:pPr>
      <w:r w:rsidRPr="002E3BC3">
        <w:rPr>
          <w:rFonts w:hint="eastAsia"/>
          <w:sz w:val="24"/>
        </w:rPr>
        <w:t>第三部分申发良和王从来夫妇的悲惨遭遇让我更加直观的感受当时农村社会底层人民的艰辛和绝望，也更能够理解</w:t>
      </w:r>
      <w:r w:rsidR="00975104" w:rsidRPr="002E3BC3">
        <w:rPr>
          <w:rFonts w:hint="eastAsia"/>
          <w:sz w:val="24"/>
        </w:rPr>
        <w:t>中共在当时为什么能够如此有号召力。</w:t>
      </w:r>
    </w:p>
    <w:p w:rsidR="003A336C" w:rsidRPr="002E3BC3" w:rsidRDefault="00975104" w:rsidP="002E3BC3">
      <w:pPr>
        <w:spacing w:line="360" w:lineRule="auto"/>
        <w:ind w:right="105" w:firstLineChars="200" w:firstLine="480"/>
        <w:jc w:val="left"/>
        <w:rPr>
          <w:sz w:val="24"/>
        </w:rPr>
      </w:pPr>
      <w:r w:rsidRPr="002E3BC3">
        <w:rPr>
          <w:rFonts w:hint="eastAsia"/>
          <w:sz w:val="24"/>
        </w:rPr>
        <w:t>第四部分介绍了张庄地主统治的三根支柱——传统、村政府、暴力。地主利用农民的弱点统治他们、阻碍他们的革命。</w:t>
      </w:r>
    </w:p>
    <w:p w:rsidR="000B5DF3" w:rsidRPr="002E3BC3" w:rsidRDefault="000B5DF3" w:rsidP="002E3BC3">
      <w:pPr>
        <w:spacing w:line="360" w:lineRule="auto"/>
        <w:ind w:right="105" w:firstLineChars="200" w:firstLine="480"/>
        <w:jc w:val="left"/>
        <w:rPr>
          <w:sz w:val="24"/>
        </w:rPr>
      </w:pPr>
      <w:r w:rsidRPr="002E3BC3">
        <w:rPr>
          <w:rFonts w:hint="eastAsia"/>
          <w:sz w:val="24"/>
        </w:rPr>
        <w:t>第五部分介绍了天主教在张庄的出现与发展。招收教徒的形式——迁入移民、慈善救济、办育婴堂。随后描述了教会对大多数教徒的严苛对待，结论是村中信教的大概</w:t>
      </w:r>
      <w:r w:rsidRPr="002E3BC3">
        <w:rPr>
          <w:rFonts w:hint="eastAsia"/>
          <w:sz w:val="24"/>
        </w:rPr>
        <w:t>1/4</w:t>
      </w:r>
      <w:r w:rsidRPr="002E3BC3">
        <w:rPr>
          <w:rFonts w:hint="eastAsia"/>
          <w:sz w:val="24"/>
        </w:rPr>
        <w:t>的人家是为了生存而完全不是信仰。</w:t>
      </w:r>
    </w:p>
    <w:p w:rsidR="000B5DF3" w:rsidRPr="002E3BC3" w:rsidRDefault="000B5DF3" w:rsidP="002E3BC3">
      <w:pPr>
        <w:spacing w:line="360" w:lineRule="auto"/>
        <w:ind w:right="105" w:firstLineChars="200" w:firstLine="480"/>
        <w:jc w:val="left"/>
        <w:rPr>
          <w:sz w:val="24"/>
        </w:rPr>
      </w:pPr>
      <w:r w:rsidRPr="002E3BC3">
        <w:rPr>
          <w:rFonts w:hint="eastAsia"/>
          <w:sz w:val="24"/>
        </w:rPr>
        <w:t>第六部分描述了日本人</w:t>
      </w:r>
      <w:r w:rsidR="001768F8" w:rsidRPr="002E3BC3">
        <w:rPr>
          <w:rFonts w:hint="eastAsia"/>
          <w:sz w:val="24"/>
        </w:rPr>
        <w:t>攻击占领的过程，由此出现了两股政治潮流——抗战、投敌。</w:t>
      </w:r>
      <w:r w:rsidR="00311356" w:rsidRPr="002E3BC3">
        <w:rPr>
          <w:rFonts w:hint="eastAsia"/>
          <w:sz w:val="24"/>
        </w:rPr>
        <w:t xml:space="preserve"> </w:t>
      </w:r>
    </w:p>
    <w:p w:rsidR="00311356" w:rsidRPr="002E3BC3" w:rsidRDefault="00311356" w:rsidP="002E3BC3">
      <w:pPr>
        <w:spacing w:line="360" w:lineRule="auto"/>
        <w:ind w:right="105" w:firstLineChars="200" w:firstLine="480"/>
        <w:jc w:val="left"/>
        <w:rPr>
          <w:sz w:val="24"/>
        </w:rPr>
      </w:pPr>
      <w:r w:rsidRPr="002E3BC3">
        <w:rPr>
          <w:rFonts w:hint="eastAsia"/>
          <w:sz w:val="24"/>
        </w:rPr>
        <w:t>第七、八、九部分描述了日本占领后的残暴恶行，汉奸的出卖，农民的反抗，国民党的“特洛伊木马”，共产党的游击队。在那个混乱的年代，不同的势力冲撞着。</w:t>
      </w:r>
    </w:p>
    <w:p w:rsidR="003A336C" w:rsidRPr="002E3BC3" w:rsidRDefault="003A336C" w:rsidP="002E3BC3">
      <w:pPr>
        <w:spacing w:line="360" w:lineRule="auto"/>
        <w:ind w:right="105"/>
        <w:jc w:val="left"/>
        <w:rPr>
          <w:sz w:val="24"/>
        </w:rPr>
      </w:pPr>
    </w:p>
    <w:p w:rsidR="00311356" w:rsidRPr="002E3BC3" w:rsidRDefault="00311356" w:rsidP="002E3BC3">
      <w:pPr>
        <w:spacing w:line="360" w:lineRule="auto"/>
        <w:ind w:right="105" w:firstLine="405"/>
        <w:jc w:val="left"/>
        <w:rPr>
          <w:b/>
          <w:sz w:val="24"/>
        </w:rPr>
      </w:pPr>
      <w:r w:rsidRPr="002E3BC3">
        <w:rPr>
          <w:rFonts w:hint="eastAsia"/>
          <w:b/>
          <w:sz w:val="24"/>
        </w:rPr>
        <w:t>第二部</w:t>
      </w:r>
    </w:p>
    <w:p w:rsidR="00311356" w:rsidRPr="002E3BC3" w:rsidRDefault="00311356" w:rsidP="002E3BC3">
      <w:pPr>
        <w:spacing w:line="360" w:lineRule="auto"/>
        <w:ind w:right="105" w:firstLine="405"/>
        <w:jc w:val="left"/>
        <w:rPr>
          <w:sz w:val="24"/>
        </w:rPr>
      </w:pPr>
      <w:r w:rsidRPr="002E3BC3">
        <w:rPr>
          <w:rFonts w:hint="eastAsia"/>
          <w:sz w:val="24"/>
        </w:rPr>
        <w:lastRenderedPageBreak/>
        <w:t>张庄终于迎来了抗日胜利，人们面临的是未知的未来，但是当下肯定的是要斗汉奸。</w:t>
      </w:r>
      <w:r w:rsidR="00BC3FFA" w:rsidRPr="002E3BC3">
        <w:rPr>
          <w:rFonts w:hint="eastAsia"/>
          <w:sz w:val="24"/>
        </w:rPr>
        <w:t>但是张庄的老百姓们仍有顾虑，他们不知道下一秒谁又会来占领，但是随着其他地方枪毙汉奸的事情传入耳中，他们心中的涟漪终于掀起了大浪。自然斗争不会止于汉奸，村民们的怒火很快烧到了神父身上</w:t>
      </w:r>
      <w:r w:rsidR="00A03A20" w:rsidRPr="002E3BC3">
        <w:rPr>
          <w:rFonts w:hint="eastAsia"/>
          <w:sz w:val="24"/>
        </w:rPr>
        <w:t>。</w:t>
      </w:r>
    </w:p>
    <w:p w:rsidR="00A03A20" w:rsidRPr="002E3BC3" w:rsidRDefault="00A03A20" w:rsidP="002E3BC3">
      <w:pPr>
        <w:spacing w:line="360" w:lineRule="auto"/>
        <w:ind w:right="105" w:firstLine="405"/>
        <w:jc w:val="left"/>
        <w:rPr>
          <w:sz w:val="24"/>
        </w:rPr>
      </w:pPr>
      <w:r w:rsidRPr="002E3BC3">
        <w:rPr>
          <w:rFonts w:hint="eastAsia"/>
          <w:sz w:val="24"/>
        </w:rPr>
        <w:t>农民从“斗”中尝到了甜头，毛主席的“两减”政策在张庄已然变成了对地主歇斯底里的斗争。农民们打骂地主，甚至让地主丧命于此。农民们以牙还牙的想法不免残暴，却也能够理解。当具有明显的地主身份的人被打倒后，乡绅、小剥削者都成了农民们的目标。随着斗争思想的深入，妇女的地位也随之提高。</w:t>
      </w:r>
    </w:p>
    <w:p w:rsidR="00A03A20" w:rsidRPr="002E3BC3" w:rsidRDefault="00A03A20" w:rsidP="002E3BC3">
      <w:pPr>
        <w:spacing w:line="360" w:lineRule="auto"/>
        <w:ind w:right="105" w:firstLine="405"/>
        <w:jc w:val="left"/>
        <w:rPr>
          <w:sz w:val="24"/>
        </w:rPr>
      </w:pPr>
      <w:r w:rsidRPr="002E3BC3">
        <w:rPr>
          <w:rFonts w:hint="eastAsia"/>
          <w:sz w:val="24"/>
        </w:rPr>
        <w:t>张庄的农民们加入共产党的过程折射了共产党在农村的发展，尽管入党的人素质良莠不齐，动机也各不一样，但是入党之后不断接受革命教育，逐渐思想发生改变。但是斗争是复杂的，不管何种革命，总会出现一些趁机捞好处的人，潜伏在偏远的农村里。</w:t>
      </w:r>
    </w:p>
    <w:p w:rsidR="00BB49F0" w:rsidRPr="002E3BC3" w:rsidRDefault="00BB49F0" w:rsidP="002E3BC3">
      <w:pPr>
        <w:spacing w:line="360" w:lineRule="auto"/>
        <w:ind w:right="105" w:firstLine="405"/>
        <w:jc w:val="left"/>
        <w:rPr>
          <w:sz w:val="24"/>
        </w:rPr>
      </w:pPr>
    </w:p>
    <w:p w:rsidR="00BB49F0" w:rsidRPr="002E3BC3" w:rsidRDefault="00BB49F0" w:rsidP="002E3BC3">
      <w:pPr>
        <w:spacing w:line="360" w:lineRule="auto"/>
        <w:ind w:right="105" w:firstLine="405"/>
        <w:jc w:val="left"/>
        <w:rPr>
          <w:b/>
          <w:sz w:val="24"/>
        </w:rPr>
      </w:pPr>
      <w:r w:rsidRPr="002E3BC3">
        <w:rPr>
          <w:rFonts w:hint="eastAsia"/>
          <w:b/>
          <w:sz w:val="24"/>
        </w:rPr>
        <w:t>第三部</w:t>
      </w:r>
    </w:p>
    <w:p w:rsidR="00BB49F0" w:rsidRPr="002E3BC3" w:rsidRDefault="00BB49F0" w:rsidP="002E3BC3">
      <w:pPr>
        <w:spacing w:line="360" w:lineRule="auto"/>
        <w:ind w:right="105" w:firstLine="405"/>
        <w:jc w:val="left"/>
        <w:rPr>
          <w:sz w:val="24"/>
        </w:rPr>
      </w:pPr>
      <w:r w:rsidRPr="002E3BC3">
        <w:rPr>
          <w:rFonts w:hint="eastAsia"/>
          <w:sz w:val="24"/>
        </w:rPr>
        <w:t>地方干部领导的斗争出问题了，大学里的知识分子怀着满分的热情来了，一方面落实《土地法大纲》，解决之前分配不公的矛盾；另一方面惩治在地方为非作歹、只手遮天的干部。</w:t>
      </w:r>
    </w:p>
    <w:p w:rsidR="00BB49F0" w:rsidRPr="002E3BC3" w:rsidRDefault="00BB49F0" w:rsidP="002E3BC3">
      <w:pPr>
        <w:spacing w:line="360" w:lineRule="auto"/>
        <w:ind w:right="105" w:firstLine="405"/>
        <w:jc w:val="left"/>
        <w:rPr>
          <w:sz w:val="24"/>
        </w:rPr>
      </w:pPr>
      <w:r w:rsidRPr="002E3BC3">
        <w:rPr>
          <w:rFonts w:hint="eastAsia"/>
          <w:sz w:val="24"/>
        </w:rPr>
        <w:t>伴随着新的《土地法大纲》的是成分的重新划定，通过张庄的种种问题折射出成分划定并不是个一刀切唯一标准那样简单的事。</w:t>
      </w:r>
      <w:r w:rsidR="00602A61" w:rsidRPr="002E3BC3">
        <w:rPr>
          <w:rFonts w:hint="eastAsia"/>
          <w:sz w:val="24"/>
        </w:rPr>
        <w:t>成分划分过程中，夫妻关系、兄弟关系似乎都能成为祸根</w:t>
      </w:r>
      <w:r w:rsidR="00512128" w:rsidRPr="002E3BC3">
        <w:rPr>
          <w:rFonts w:hint="eastAsia"/>
          <w:sz w:val="24"/>
        </w:rPr>
        <w:t>。作者描述着自己在张庄的亲身经历，以他的视角带我们走进土改的中国农村。</w:t>
      </w:r>
    </w:p>
    <w:p w:rsidR="00512128" w:rsidRPr="002E3BC3" w:rsidRDefault="00512128" w:rsidP="002E3BC3">
      <w:pPr>
        <w:spacing w:line="360" w:lineRule="auto"/>
        <w:ind w:right="105" w:firstLine="405"/>
        <w:jc w:val="left"/>
        <w:rPr>
          <w:sz w:val="24"/>
        </w:rPr>
      </w:pPr>
    </w:p>
    <w:p w:rsidR="00DA6B29" w:rsidRPr="002E3BC3" w:rsidRDefault="003A336C" w:rsidP="002E3BC3">
      <w:pPr>
        <w:spacing w:line="360" w:lineRule="auto"/>
        <w:ind w:right="105"/>
        <w:jc w:val="left"/>
        <w:rPr>
          <w:b/>
          <w:sz w:val="24"/>
        </w:rPr>
      </w:pPr>
      <w:r w:rsidRPr="002E3BC3">
        <w:rPr>
          <w:rFonts w:hint="eastAsia"/>
          <w:b/>
          <w:sz w:val="24"/>
        </w:rPr>
        <w:t>问题：</w:t>
      </w:r>
    </w:p>
    <w:p w:rsidR="00E52E86" w:rsidRPr="002E3BC3" w:rsidRDefault="00DA6B29" w:rsidP="002E3BC3">
      <w:pPr>
        <w:pStyle w:val="a5"/>
        <w:numPr>
          <w:ilvl w:val="0"/>
          <w:numId w:val="2"/>
        </w:numPr>
        <w:spacing w:line="360" w:lineRule="auto"/>
        <w:ind w:right="105" w:firstLineChars="0"/>
        <w:jc w:val="left"/>
        <w:rPr>
          <w:sz w:val="24"/>
        </w:rPr>
      </w:pPr>
      <w:r w:rsidRPr="002E3BC3">
        <w:rPr>
          <w:rFonts w:hint="eastAsia"/>
          <w:sz w:val="24"/>
        </w:rPr>
        <w:t>作者引用任弼时的定义：</w:t>
      </w:r>
      <w:r w:rsidR="003A336C" w:rsidRPr="002E3BC3">
        <w:rPr>
          <w:rFonts w:hint="eastAsia"/>
          <w:sz w:val="24"/>
        </w:rPr>
        <w:t>雇农是不占有土地，出卖劳动力的</w:t>
      </w:r>
      <w:r w:rsidRPr="002E3BC3">
        <w:rPr>
          <w:rFonts w:hint="eastAsia"/>
          <w:sz w:val="24"/>
        </w:rPr>
        <w:t>农民</w:t>
      </w:r>
      <w:r w:rsidR="003A336C" w:rsidRPr="002E3BC3">
        <w:rPr>
          <w:rFonts w:hint="eastAsia"/>
          <w:sz w:val="24"/>
        </w:rPr>
        <w:t>。但是在中国农村大部分农民是有一亩三分地的，那么这些占比不大的雇农是怎样产生的？</w:t>
      </w:r>
      <w:r w:rsidRPr="002E3BC3">
        <w:rPr>
          <w:rFonts w:hint="eastAsia"/>
          <w:sz w:val="24"/>
        </w:rPr>
        <w:t>都是欠高利贷导致的吗？</w:t>
      </w:r>
    </w:p>
    <w:p w:rsidR="00DA6B29" w:rsidRPr="002E3BC3" w:rsidRDefault="00DA6B29" w:rsidP="002E3BC3">
      <w:pPr>
        <w:pStyle w:val="a5"/>
        <w:numPr>
          <w:ilvl w:val="0"/>
          <w:numId w:val="2"/>
        </w:numPr>
        <w:spacing w:line="360" w:lineRule="auto"/>
        <w:ind w:right="105" w:firstLineChars="0"/>
        <w:jc w:val="left"/>
        <w:rPr>
          <w:sz w:val="24"/>
        </w:rPr>
      </w:pPr>
      <w:r w:rsidRPr="002E3BC3">
        <w:rPr>
          <w:rFonts w:hint="eastAsia"/>
          <w:sz w:val="24"/>
        </w:rPr>
        <w:t>文中的地主，如申金河确实可恨，可是在有的文学作品中我也看到不是所有地主都穷凶恶极。所以我想知道在当时的中国恶霸地主的比例是多少？中</w:t>
      </w:r>
      <w:r w:rsidRPr="002E3BC3">
        <w:rPr>
          <w:rFonts w:hint="eastAsia"/>
          <w:sz w:val="24"/>
        </w:rPr>
        <w:lastRenderedPageBreak/>
        <w:t>共对同农民一样并未为非作歹的地主政策是否有不同？</w:t>
      </w:r>
    </w:p>
    <w:p w:rsidR="00975104" w:rsidRPr="002E3BC3" w:rsidRDefault="00975104" w:rsidP="002E3BC3">
      <w:pPr>
        <w:pStyle w:val="a5"/>
        <w:numPr>
          <w:ilvl w:val="0"/>
          <w:numId w:val="2"/>
        </w:numPr>
        <w:spacing w:line="360" w:lineRule="auto"/>
        <w:ind w:right="105" w:firstLineChars="0"/>
        <w:jc w:val="left"/>
        <w:rPr>
          <w:sz w:val="24"/>
        </w:rPr>
      </w:pPr>
      <w:r w:rsidRPr="002E3BC3">
        <w:rPr>
          <w:rFonts w:hint="eastAsia"/>
          <w:sz w:val="24"/>
        </w:rPr>
        <w:t>这本书的很多观点非常像高中历史教科书的语言，我想知道作者如何形成这样的观点的？是受到他所收集资料的引导吗？</w:t>
      </w:r>
    </w:p>
    <w:p w:rsidR="00BC3FFA" w:rsidRPr="002E3BC3" w:rsidRDefault="00BC3FFA" w:rsidP="002E3BC3">
      <w:pPr>
        <w:pStyle w:val="a5"/>
        <w:numPr>
          <w:ilvl w:val="0"/>
          <w:numId w:val="2"/>
        </w:numPr>
        <w:spacing w:line="360" w:lineRule="auto"/>
        <w:ind w:right="105" w:firstLineChars="0"/>
        <w:jc w:val="left"/>
        <w:rPr>
          <w:sz w:val="24"/>
        </w:rPr>
      </w:pPr>
      <w:r w:rsidRPr="002E3BC3">
        <w:rPr>
          <w:rFonts w:hint="eastAsia"/>
          <w:sz w:val="24"/>
        </w:rPr>
        <w:t>天主教在张庄是失败的，给予农民好处纵然能吸引他们入教，但是天主教如何确保当地的神父会很好地遵守教义，一旦有机会农民会反抗，这样的传教究竟有什么意义？</w:t>
      </w:r>
    </w:p>
    <w:p w:rsidR="00A03A20" w:rsidRPr="002E3BC3" w:rsidRDefault="00A03A20" w:rsidP="002E3BC3">
      <w:pPr>
        <w:pStyle w:val="a5"/>
        <w:numPr>
          <w:ilvl w:val="0"/>
          <w:numId w:val="2"/>
        </w:numPr>
        <w:spacing w:line="360" w:lineRule="auto"/>
        <w:ind w:right="105" w:firstLineChars="0"/>
        <w:jc w:val="left"/>
        <w:rPr>
          <w:sz w:val="24"/>
        </w:rPr>
      </w:pPr>
      <w:r w:rsidRPr="002E3BC3">
        <w:rPr>
          <w:rFonts w:hint="eastAsia"/>
          <w:sz w:val="24"/>
        </w:rPr>
        <w:t>现代人说起农村似乎总会用返璞归真，自然纯朴，但是在文中那个年代的农村却全然不是这幅情景，男女关系混乱，偷鸡摸狗，诬告陷害。是什么原因放大了这些看似不符合农村的</w:t>
      </w:r>
      <w:r w:rsidR="00512128" w:rsidRPr="002E3BC3">
        <w:rPr>
          <w:rFonts w:hint="eastAsia"/>
          <w:sz w:val="24"/>
        </w:rPr>
        <w:t>特点</w:t>
      </w:r>
      <w:r w:rsidRPr="002E3BC3">
        <w:rPr>
          <w:rFonts w:hint="eastAsia"/>
          <w:sz w:val="24"/>
        </w:rPr>
        <w:t>？</w:t>
      </w:r>
    </w:p>
    <w:sectPr w:rsidR="00A03A20" w:rsidRPr="002E3BC3" w:rsidSect="00750C4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B80" w:rsidRDefault="00A57B80" w:rsidP="00E750A5">
      <w:r>
        <w:separator/>
      </w:r>
    </w:p>
  </w:endnote>
  <w:endnote w:type="continuationSeparator" w:id="1">
    <w:p w:rsidR="00A57B80" w:rsidRDefault="00A57B80" w:rsidP="00E750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B80" w:rsidRDefault="00A57B80" w:rsidP="00E750A5">
      <w:r>
        <w:separator/>
      </w:r>
    </w:p>
  </w:footnote>
  <w:footnote w:type="continuationSeparator" w:id="1">
    <w:p w:rsidR="00A57B80" w:rsidRDefault="00A57B80" w:rsidP="00E750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93782C"/>
    <w:multiLevelType w:val="hybridMultilevel"/>
    <w:tmpl w:val="9D3A31AE"/>
    <w:lvl w:ilvl="0" w:tplc="EE802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F861815"/>
    <w:multiLevelType w:val="hybridMultilevel"/>
    <w:tmpl w:val="70C82740"/>
    <w:lvl w:ilvl="0" w:tplc="4580C7C6">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A5"/>
    <w:rsid w:val="000B5DF3"/>
    <w:rsid w:val="000F7C50"/>
    <w:rsid w:val="001768F8"/>
    <w:rsid w:val="001A4786"/>
    <w:rsid w:val="001F1B56"/>
    <w:rsid w:val="002E3BC3"/>
    <w:rsid w:val="002F21C1"/>
    <w:rsid w:val="002F2D91"/>
    <w:rsid w:val="00311356"/>
    <w:rsid w:val="0038410D"/>
    <w:rsid w:val="003A336C"/>
    <w:rsid w:val="00512128"/>
    <w:rsid w:val="00602A61"/>
    <w:rsid w:val="00750C47"/>
    <w:rsid w:val="00975104"/>
    <w:rsid w:val="009E6184"/>
    <w:rsid w:val="00A03A20"/>
    <w:rsid w:val="00A15621"/>
    <w:rsid w:val="00A57B80"/>
    <w:rsid w:val="00B75CC2"/>
    <w:rsid w:val="00BB49F0"/>
    <w:rsid w:val="00BC3FFA"/>
    <w:rsid w:val="00DA58CD"/>
    <w:rsid w:val="00DA6B29"/>
    <w:rsid w:val="00E13718"/>
    <w:rsid w:val="00E52E86"/>
    <w:rsid w:val="00E750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C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A5"/>
    <w:rPr>
      <w:sz w:val="18"/>
      <w:szCs w:val="18"/>
    </w:rPr>
  </w:style>
  <w:style w:type="paragraph" w:styleId="a4">
    <w:name w:val="footer"/>
    <w:basedOn w:val="a"/>
    <w:link w:val="Char0"/>
    <w:uiPriority w:val="99"/>
    <w:semiHidden/>
    <w:unhideWhenUsed/>
    <w:rsid w:val="00E750A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750A5"/>
    <w:rPr>
      <w:sz w:val="18"/>
      <w:szCs w:val="18"/>
    </w:rPr>
  </w:style>
  <w:style w:type="paragraph" w:styleId="a5">
    <w:name w:val="List Paragraph"/>
    <w:basedOn w:val="a"/>
    <w:uiPriority w:val="34"/>
    <w:qFormat/>
    <w:rsid w:val="00E52E8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3C081-B359-4DA6-B539-736208EF9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3</Pages>
  <Words>248</Words>
  <Characters>1418</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2015-10-08T11:59:00Z</dcterms:created>
  <dcterms:modified xsi:type="dcterms:W3CDTF">2015-12-22T07:05:00Z</dcterms:modified>
</cp:coreProperties>
</file>